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CF" w:rsidRPr="00CA0CD0" w:rsidRDefault="001C71CF" w:rsidP="00CA0CD0">
      <w:pPr>
        <w:jc w:val="right"/>
        <w:rPr>
          <w:rFonts w:ascii="Times New Roman" w:hAnsi="Times New Roman" w:cs="Times New Roman"/>
          <w:b/>
        </w:rPr>
      </w:pPr>
      <w:r w:rsidRPr="001C71CF">
        <w:rPr>
          <w:rFonts w:ascii="Times New Roman" w:hAnsi="Times New Roman" w:cs="Times New Roman"/>
          <w:b/>
        </w:rPr>
        <w:t xml:space="preserve">Załącznik nr </w:t>
      </w:r>
      <w:r w:rsidR="00CA0CD0">
        <w:rPr>
          <w:rFonts w:ascii="Times New Roman" w:hAnsi="Times New Roman" w:cs="Times New Roman"/>
          <w:b/>
        </w:rPr>
        <w:t>3</w:t>
      </w:r>
      <w:r w:rsidRPr="001C71CF">
        <w:rPr>
          <w:rFonts w:ascii="Times New Roman" w:hAnsi="Times New Roman" w:cs="Times New Roman"/>
          <w:b/>
        </w:rPr>
        <w:t xml:space="preserve"> do SIWZ</w:t>
      </w:r>
    </w:p>
    <w:p w:rsidR="001C71CF" w:rsidRPr="00F33D29" w:rsidRDefault="001C71CF" w:rsidP="00F33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29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F33D29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F33D29" w:rsidRPr="001C71CF" w:rsidRDefault="00F33D29" w:rsidP="00F33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B8" w:rsidRPr="001C71CF" w:rsidRDefault="000F3DD8" w:rsidP="001C71CF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="00852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E5603A">
        <w:rPr>
          <w:rFonts w:ascii="Times New Roman" w:hAnsi="Times New Roman" w:cs="Times New Roman"/>
          <w:b/>
          <w:sz w:val="24"/>
          <w:szCs w:val="24"/>
          <w:u w:val="single"/>
        </w:rPr>
        <w:t>MIĘSO WOŁOWE I WIEPRZOWE</w:t>
      </w:r>
    </w:p>
    <w:tbl>
      <w:tblPr>
        <w:tblW w:w="1418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80"/>
        <w:gridCol w:w="6479"/>
        <w:gridCol w:w="1134"/>
        <w:gridCol w:w="1843"/>
        <w:gridCol w:w="2126"/>
        <w:gridCol w:w="2126"/>
      </w:tblGrid>
      <w:tr w:rsidR="0048256A" w:rsidRPr="00F33D29" w:rsidTr="005334DF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1833B8"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48256A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Oszacowana ilość </w:t>
            </w:r>
            <w:r w:rsidR="00DA0EB8"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brutto (za 1 kg)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48256A"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(kolumna </w:t>
            </w:r>
            <w:r w:rsidR="001833B8"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48256A"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  <w:r w:rsidR="001833B8"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48256A"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833B8" w:rsidRPr="00F33D29" w:rsidTr="005334DF">
        <w:trPr>
          <w:trHeight w:val="2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F33D29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F33D29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F33D29" w:rsidRDefault="001833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F33D29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F33D29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F33D29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</w:tr>
      <w:tr w:rsidR="005334DF" w:rsidRPr="00F33D29" w:rsidTr="00F33D29">
        <w:trPr>
          <w:trHeight w:val="13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F" w:rsidRPr="00F33D29" w:rsidRDefault="005334DF" w:rsidP="00CA0C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Boczek świeży bez żeberek, bez skóry</w:t>
            </w:r>
            <w:r w:rsidRPr="00F33D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F33D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mięso wieprzowe pochodząc</w:t>
            </w:r>
            <w:r w:rsidR="008527FE" w:rsidRPr="00F33D2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F33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27FE" w:rsidRPr="00F33D29">
              <w:rPr>
                <w:rFonts w:ascii="Times New Roman" w:hAnsi="Times New Roman" w:cs="Times New Roman"/>
                <w:sz w:val="20"/>
                <w:szCs w:val="20"/>
              </w:rPr>
              <w:t>z klas EUROP, kształt prostoką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 xml:space="preserve">tny, główne mięśnie: skośny zewnętrzny, wewnętrzny, poprzeczny, barwa różowa, bez zanieczyszczeń mechanicznych </w:t>
            </w:r>
            <w:r w:rsidR="00F33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i organicznych, pakowane w pojemn</w:t>
            </w:r>
            <w:r w:rsidR="008527FE" w:rsidRPr="00F33D2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 xml:space="preserve">ki typu Euro, zamykane, schłodzone </w:t>
            </w:r>
            <w:r w:rsidR="00F33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 xml:space="preserve">w temperaturze od 0º do  4ºC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34DF" w:rsidRPr="00F33D29" w:rsidTr="00F33D29">
        <w:trPr>
          <w:trHeight w:val="14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F" w:rsidRPr="0048256A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Flaki wołowe - 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 xml:space="preserve">przedżołądki i żołądek właściwy- pozbawione błony śluzowej, oparzone i oczyszczone, gotowane i pokrojone w paski długości 5 cm </w:t>
            </w:r>
            <w:r w:rsidR="00F33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i grubości 1 cm, barwa od szarej do białej, zapach swoisty, bez obcych zapachów, pakowane w pojemniki typu Euro, zamykane,</w:t>
            </w:r>
            <w:r w:rsidR="00E5603A" w:rsidRPr="00F33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 xml:space="preserve">schłodzone </w:t>
            </w:r>
            <w:r w:rsidR="00F33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w temperaturze od 0º do 4º C, zgodne z normą PN-A-82004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34DF" w:rsidRPr="00F33D29" w:rsidTr="00F33D29">
        <w:trPr>
          <w:trHeight w:val="12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F" w:rsidRPr="0048256A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Golonka peklowana w folii i siatce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waga od 300-350 g/1 szt.</w:t>
            </w:r>
            <w:r w:rsidR="00E5603A"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mięsny w kształcie kulki bez kości, dopuszczalna niewielka ilość tłuszczu, peklowana, barwa różowa, bez zanieczyszczeń mechanicznych i organicznych, pakowane w pojemn</w:t>
            </w:r>
            <w:r w:rsidR="00E5603A"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 typu Euro, zamykane, schłodzone w temperaturze od 0º do 4ºC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34DF" w:rsidRPr="00F33D29" w:rsidTr="00F33D29">
        <w:trPr>
          <w:trHeight w:val="17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F" w:rsidRPr="0048256A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Karkówka bez kości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wieprzowe pochodzące z klas EUROP, odcięta </w:t>
            </w:r>
            <w:r w:rsid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odcinka szyjnego, główne mięśnie szyi i część mięśnia najdłuższego grzbietu,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34DF" w:rsidRPr="00F33D29" w:rsidTr="00F33D29">
        <w:trPr>
          <w:trHeight w:val="1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F" w:rsidRPr="0048256A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Kości wieprzowe wędzone - 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kości wędzone karkowe, schabowe, zapach swoisty dla mięsa wędzonego wieprzowego, bez zanieczyszczeń mechanicznych i organicznych, pakowane w pojemniki typu Euro, zamykane, schłodzone w temperaturze od 0º do 4ºC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34DF" w:rsidRPr="00F33D29" w:rsidTr="00F33D29">
        <w:trPr>
          <w:trHeight w:val="26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F" w:rsidRPr="0048256A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Łopatka bez kości wołowa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świeże pochodzące z bydła młodego klas EUROP i klas odtłuszczen</w:t>
            </w:r>
            <w:r w:rsidR="008527FE"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1,2,3,4,5, mięso z górnej czę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ści kończyny przedniej (bez chrząstki łopatkowej) z dopuszczalną warstwą tłuszczu zewnętrznego do 1 cm, w skład łopatki wchodzą mięśnie: nadgrzbietowy, </w:t>
            </w:r>
            <w:proofErr w:type="spellStart"/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podgrzbietowy</w:t>
            </w:r>
            <w:proofErr w:type="spellEnd"/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podłopatkowy oraz zespół mięśni ramiennych, barwa mięsa od jasnoczerwonej do czerwonej, tłuszczu od białej do jasno żółtej, konsystencja jędrna, elastyczna, zapach swoisty ch</w:t>
            </w:r>
            <w:r w:rsidR="008527FE"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rakterystyczny dla mięsa wołowego, czyste, bez zanieczyszczeń organicznych i mechanicznych, pakowane </w:t>
            </w:r>
            <w:r w:rsid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pojemniki typu Euro, zamykane, schłodzone w temperaturze od 0º do 4º C, zgodne z normą PN-A-82003, PN-A-82001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34DF" w:rsidRPr="00F33D29" w:rsidTr="005334DF">
        <w:trPr>
          <w:trHeight w:val="3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4DF" w:rsidRPr="0048256A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Łopatka bez kości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wieprzowe pochodzące z klas EUROP, bez fałdu skóry, główne mięśnie: nadgrzbietowy, </w:t>
            </w:r>
            <w:proofErr w:type="spellStart"/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podgrzbietowy</w:t>
            </w:r>
            <w:proofErr w:type="spellEnd"/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podłopatkowy, trójgłowy ramienny, zespół mięśni ramiennych,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34DF" w:rsidRPr="00F33D29" w:rsidTr="00F33D29">
        <w:trPr>
          <w:trHeight w:val="15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4DF" w:rsidRPr="00F33D29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Schab bez kości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wieprzowe pochodzące z klas EUROP, odcinek piersiowo-lędźwiowy bez słoniny,  mięsień najdłuższy grzbietu, wielodzielny, kolczysty i lędźwiowy większy, barwa jasno do ciemnoróżowej, zapach swoisty dla mięsa świeżego wieprzowego, bez zanieczyszczeń mechanicznych i organicznych, pakowane w pojemn</w:t>
            </w:r>
            <w:r w:rsidR="008527FE"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 typu Euro, zamykane, schłodzone </w:t>
            </w:r>
            <w:r w:rsid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temperaturze od 0º do 4ºC, zgodne z normą PN-A-82002, PN-A-82001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34DF" w:rsidRPr="00F33D29" w:rsidTr="005334DF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4DF" w:rsidRPr="00F33D29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Słonina bez skóry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tłuszcz z mięsa wieprzowego pochodzący z klas EUROP, płat bez skóry, barwa od jasnokremowej do białej, bez zanieczyszczeń mechanicznych i organicznych, pakowane w pojemniki typu Euro, zamykane, schłodzone w temperaturze od 0º do 4ºC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34DF" w:rsidRPr="00F33D29" w:rsidTr="00F33D29">
        <w:trPr>
          <w:trHeight w:val="10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4DF" w:rsidRPr="00F33D29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Smalec - 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produkt otrzymany z przetopienia tłuszczów wieprzowych, barwa biała do jasnokremowej, zapach właściwy dla przetopionego tłuszczu, bez zanieczyszczeń mecha</w:t>
            </w:r>
            <w:r w:rsidR="00E5603A" w:rsidRPr="00F33D29">
              <w:rPr>
                <w:rFonts w:ascii="Times New Roman" w:hAnsi="Times New Roman" w:cs="Times New Roman"/>
                <w:sz w:val="20"/>
                <w:szCs w:val="20"/>
              </w:rPr>
              <w:t>nicznych i biologicznych, pako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wany w papier pergaminowy czy folię, zgodnie z normą PN-A-85802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34DF" w:rsidRPr="00F33D29" w:rsidTr="005334DF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4DF" w:rsidRPr="00F33D29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Szynka bez kości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wieprzowe pochodzące z klas EUROP, odcięta z tylniej części półtuszy bez nogi, główne mięśnie: półbłoniasty, czworogłowy, dwugłowy, półścięgnisty, pośladkowe, brzuchaty, zapach swoisty dla mięsa świeżego wieprzowego, bez zanieczyszczeń mechanicznych i organicznych, pakowane w pojemn</w:t>
            </w:r>
            <w:r w:rsidR="00E5603A"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 typu Euro, zamykane, schłodzone w temperaturze od 0º do 4ºC, zgodne z normą PN-A-82002, PN-A-82001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34DF" w:rsidRPr="00F33D29" w:rsidTr="00F33D29">
        <w:trPr>
          <w:trHeight w:val="26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4DF" w:rsidRPr="00F33D29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Szponder wołowy z kością - 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mięso świeże pochodzące z bydł</w:t>
            </w:r>
            <w:r w:rsidR="00E5603A" w:rsidRPr="00F33D29">
              <w:rPr>
                <w:rFonts w:ascii="Times New Roman" w:hAnsi="Times New Roman" w:cs="Times New Roman"/>
                <w:sz w:val="20"/>
                <w:szCs w:val="20"/>
              </w:rPr>
              <w:t>a młodego klas EUROP i klas odtł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uszczenia 1,2,3,4,5, środkowa część partii piersiowej z mięśniem przepony brzusznej z dopuszczalną warstwą tłuszczu zewnętrznego do 1 cm, w skład wchodzą mięśnie międzyżebrowe zew. i wew., grzbietowy, zespół mięśni klatki piersiowej i nadżebrowe, barwa mięsa od jasnoczerwonej do czerwonej, tłuszczu od białej do jasno żółtej, konsystencja jędrna, elastyczna, zapach swoisty ch</w:t>
            </w:r>
            <w:r w:rsidR="00E5603A" w:rsidRPr="00F33D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rakterystyczny dla mięsa wołowego, czyste, bez zanieczyszczeń organicznych i mechanicznych, pakowane w pojemniki typu Euro, zamykane,</w:t>
            </w:r>
            <w:r w:rsidR="00E5603A" w:rsidRPr="00F33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D29">
              <w:rPr>
                <w:rFonts w:ascii="Times New Roman" w:hAnsi="Times New Roman" w:cs="Times New Roman"/>
                <w:sz w:val="20"/>
                <w:szCs w:val="20"/>
              </w:rPr>
              <w:t>schłodzone w temperaturze od 0º do 4º C, zgodne z normą PN-A-82003, PN-A-82001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34DF" w:rsidRPr="00F33D29" w:rsidTr="00F33D29">
        <w:trPr>
          <w:trHeight w:val="233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4DF" w:rsidRPr="00F33D29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Wątroba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podroby z mięsa wieprzowego pochodzącego z klas EUROP, składa się z czterech płatów oddzielonych od siebie trzema głębokimi wcięciami, struktura nieznacznie ziarnista, powierzchnia gładka, lekko błyszcząca i wilgotna, dopuszcza się zmatowienie powierzchni spowodowane częściowym obeschnięciem, barwa </w:t>
            </w:r>
            <w:proofErr w:type="spellStart"/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brążowowiśniowa</w:t>
            </w:r>
            <w:proofErr w:type="spellEnd"/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konsystencja jędrna, bez zanieczyszczeń mechanicznych i organicznych, pakowane w pojemn</w:t>
            </w:r>
            <w:r w:rsidR="00E5603A"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 typu Euro, zamykane, schłodzone w temperaturze od 0º do 3ºC, zgodne z normą PN-A-82004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34DF" w:rsidRPr="00F33D29" w:rsidTr="00F33D29">
        <w:trPr>
          <w:trHeight w:val="2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CA0CD0" w:rsidP="005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4DF" w:rsidRPr="00F33D29" w:rsidRDefault="005334DF" w:rsidP="005334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Zrazowa dolna wołowa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świeże pochodzące z bydła młodego klas EUROP i klas odtłuszczenia 1,2,3,4,5, mięsień dwugłowy uda, bez tłuszczu oraz powięzi własnych ścięgnistych i </w:t>
            </w:r>
            <w:proofErr w:type="spellStart"/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nieścięgnistych</w:t>
            </w:r>
            <w:proofErr w:type="spellEnd"/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barwa mięsa od jasnoczerwonej do czerwonej, tłuszczu od białej do jasno żółtej, konsystencja jędrna, elastyczna, zapach swoisty ch</w:t>
            </w:r>
            <w:r w:rsidR="00E5603A"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rakterystyczny dla mięsa wołowego, czyste, bez zanieczyszczeń organicznych i mechanicznych, pakowane w pojemn</w:t>
            </w:r>
            <w:r w:rsidR="00E5603A"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 typu Euro, zamykane,</w:t>
            </w:r>
            <w:r w:rsidR="00E5603A"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schłodzone w temperaturze od 0º do 4º C, zgodne z normą PN-A-82003, PN-A-82001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34DF" w:rsidRPr="00F33D29" w:rsidTr="005334DF">
        <w:trPr>
          <w:trHeight w:val="5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5334DF" w:rsidRPr="0048256A" w:rsidRDefault="005334DF" w:rsidP="004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F33D29" w:rsidRDefault="00533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D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F" w:rsidRPr="0048256A" w:rsidRDefault="005334D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8256A" w:rsidRPr="00F33D29" w:rsidRDefault="0048256A" w:rsidP="008527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256A" w:rsidRDefault="0048256A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D29" w:rsidRDefault="00F33D29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960" w:type="dxa"/>
        <w:tblCellMar>
          <w:left w:w="70" w:type="dxa"/>
          <w:right w:w="70" w:type="dxa"/>
        </w:tblCellMar>
        <w:tblLook w:val="04A0"/>
      </w:tblPr>
      <w:tblGrid>
        <w:gridCol w:w="14514"/>
        <w:gridCol w:w="241"/>
        <w:gridCol w:w="241"/>
        <w:gridCol w:w="241"/>
        <w:gridCol w:w="241"/>
        <w:gridCol w:w="241"/>
        <w:gridCol w:w="241"/>
      </w:tblGrid>
      <w:tr w:rsidR="00F33D29" w:rsidRPr="00F33D29" w:rsidTr="00F33D29">
        <w:trPr>
          <w:trHeight w:val="255"/>
        </w:trPr>
        <w:tc>
          <w:tcPr>
            <w:tcW w:w="15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3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F33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F33D29" w:rsidRPr="00F33D29" w:rsidTr="00F33D29">
        <w:trPr>
          <w:trHeight w:val="255"/>
        </w:trPr>
        <w:tc>
          <w:tcPr>
            <w:tcW w:w="1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żywno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ścią , zamknięte pokrywą. Do każ</w:t>
            </w:r>
            <w:r w:rsidRPr="00F3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dego pojemnika załączona etykieta z opisem jego zawartości.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D29" w:rsidRPr="00F33D29" w:rsidTr="00F33D29">
        <w:trPr>
          <w:trHeight w:val="255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Każdy asortyment produktó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powinien być dostarczany w od</w:t>
            </w:r>
            <w:r w:rsidRPr="00F3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dzielnym pojemniku, do dostawy należy dołączyć Handlowy Dokument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D29" w:rsidRPr="00F33D29" w:rsidTr="00F33D29">
        <w:trPr>
          <w:trHeight w:val="255"/>
        </w:trPr>
        <w:tc>
          <w:tcPr>
            <w:tcW w:w="1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D29" w:rsidRPr="00F33D29" w:rsidRDefault="00F33D29" w:rsidP="00F3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29" w:rsidRPr="00F33D29" w:rsidRDefault="00F33D29" w:rsidP="00F33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33D29" w:rsidRDefault="00F33D29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D29" w:rsidRDefault="00F33D29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D29" w:rsidRDefault="00F33D29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D29" w:rsidRDefault="00F33D29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D29" w:rsidRPr="00F33D29" w:rsidRDefault="00F33D29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Pr="00F33D29" w:rsidRDefault="00A862EA" w:rsidP="00A862EA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3D29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DA0EB8" w:rsidRDefault="008527FE" w:rsidP="008527FE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DA0EB8" w:rsidSect="00CA0CD0">
      <w:headerReference w:type="default" r:id="rId6"/>
      <w:footerReference w:type="default" r:id="rId7"/>
      <w:pgSz w:w="16838" w:h="11906" w:orient="landscape"/>
      <w:pgMar w:top="426" w:right="1417" w:bottom="1135" w:left="1417" w:header="567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17" w:rsidRDefault="00ED1D17" w:rsidP="001C71CF">
      <w:pPr>
        <w:spacing w:after="0" w:line="240" w:lineRule="auto"/>
      </w:pPr>
      <w:r>
        <w:separator/>
      </w:r>
    </w:p>
  </w:endnote>
  <w:endnote w:type="continuationSeparator" w:id="0">
    <w:p w:rsidR="00ED1D17" w:rsidRDefault="00ED1D17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6115707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</w:t>
        </w:r>
        <w:r w:rsidR="006005D2">
          <w:rPr>
            <w:rFonts w:ascii="Times New Roman" w:hAnsi="Times New Roman" w:cs="Times New Roman"/>
            <w:sz w:val="20"/>
            <w:szCs w:val="20"/>
          </w:rPr>
          <w:t>300</w:t>
        </w:r>
        <w:r>
          <w:rPr>
            <w:rFonts w:ascii="Times New Roman" w:hAnsi="Times New Roman" w:cs="Times New Roman"/>
            <w:sz w:val="20"/>
            <w:szCs w:val="20"/>
          </w:rPr>
          <w:t>/WZ-</w:t>
        </w:r>
        <w:r w:rsidR="006005D2">
          <w:rPr>
            <w:rFonts w:ascii="Times New Roman" w:hAnsi="Times New Roman" w:cs="Times New Roman"/>
            <w:sz w:val="20"/>
            <w:szCs w:val="20"/>
          </w:rPr>
          <w:t>1372</w:t>
        </w:r>
        <w:r>
          <w:rPr>
            <w:rFonts w:ascii="Times New Roman" w:hAnsi="Times New Roman" w:cs="Times New Roman"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C115FD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C115FD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3D2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C115FD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17" w:rsidRDefault="00ED1D17" w:rsidP="001C71CF">
      <w:pPr>
        <w:spacing w:after="0" w:line="240" w:lineRule="auto"/>
      </w:pPr>
      <w:r>
        <w:separator/>
      </w:r>
    </w:p>
  </w:footnote>
  <w:footnote w:type="continuationSeparator" w:id="0">
    <w:p w:rsidR="00ED1D17" w:rsidRDefault="00ED1D17" w:rsidP="001C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6A" w:rsidRDefault="0048256A" w:rsidP="0048256A">
    <w:pPr>
      <w:pStyle w:val="Nagwek"/>
    </w:pPr>
  </w:p>
  <w:p w:rsidR="0048256A" w:rsidRDefault="004825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F3DD8"/>
    <w:rsid w:val="001833B8"/>
    <w:rsid w:val="001C71CF"/>
    <w:rsid w:val="002240B3"/>
    <w:rsid w:val="004132EF"/>
    <w:rsid w:val="0048256A"/>
    <w:rsid w:val="004C17D4"/>
    <w:rsid w:val="005334DF"/>
    <w:rsid w:val="006005D2"/>
    <w:rsid w:val="008527FE"/>
    <w:rsid w:val="008C0D4C"/>
    <w:rsid w:val="009134E0"/>
    <w:rsid w:val="00A862EA"/>
    <w:rsid w:val="00AF4077"/>
    <w:rsid w:val="00C115FD"/>
    <w:rsid w:val="00CA0CD0"/>
    <w:rsid w:val="00D15606"/>
    <w:rsid w:val="00D52187"/>
    <w:rsid w:val="00DA0EB8"/>
    <w:rsid w:val="00E5603A"/>
    <w:rsid w:val="00ED1D17"/>
    <w:rsid w:val="00F0155F"/>
    <w:rsid w:val="00F3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2019-06-17T10:59:00Z</cp:lastPrinted>
  <dcterms:created xsi:type="dcterms:W3CDTF">2019-06-17T10:57:00Z</dcterms:created>
  <dcterms:modified xsi:type="dcterms:W3CDTF">2019-06-17T11:14:00Z</dcterms:modified>
</cp:coreProperties>
</file>